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DE" w:rsidRDefault="00927FDE"/>
    <w:p w:rsidR="00927FDE" w:rsidRDefault="00AF3D41">
      <w:pPr>
        <w:ind w:left="3540" w:hanging="3360"/>
        <w:jc w:val="center"/>
        <w:rPr>
          <w:b/>
          <w:sz w:val="28"/>
        </w:rPr>
      </w:pPr>
      <w:r>
        <w:rPr>
          <w:b/>
          <w:sz w:val="28"/>
        </w:rPr>
        <w:t>МИНИСТЕРСТВО КУЛЬТУРЫ МОСКОВСКОЙ ОБЛАСТИ</w:t>
      </w: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236"/>
        <w:gridCol w:w="4727"/>
      </w:tblGrid>
      <w:tr w:rsidR="00927FDE">
        <w:tc>
          <w:tcPr>
            <w:tcW w:w="4608" w:type="dxa"/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927FDE" w:rsidRDefault="00927FDE">
            <w:pPr>
              <w:ind w:left="736"/>
              <w:rPr>
                <w:sz w:val="28"/>
              </w:rPr>
            </w:pPr>
          </w:p>
          <w:p w:rsidR="00927FDE" w:rsidRDefault="00BE066C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Глава г.</w:t>
            </w:r>
            <w:r w:rsidR="00AF3D41">
              <w:rPr>
                <w:sz w:val="28"/>
              </w:rPr>
              <w:t xml:space="preserve"> Дубны  </w:t>
            </w: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927FDE" w:rsidRDefault="00927FDE">
            <w:pPr>
              <w:rPr>
                <w:sz w:val="28"/>
              </w:rPr>
            </w:pP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____________ ______В.Э. </w:t>
            </w:r>
            <w:proofErr w:type="spellStart"/>
            <w:r>
              <w:rPr>
                <w:sz w:val="28"/>
              </w:rPr>
              <w:t>Прох</w:t>
            </w:r>
            <w:proofErr w:type="spellEnd"/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4727" w:type="dxa"/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«УТВЕРЖДАЮ»</w:t>
            </w:r>
          </w:p>
          <w:p w:rsidR="00927FDE" w:rsidRDefault="00927FDE">
            <w:pPr>
              <w:ind w:left="736"/>
              <w:rPr>
                <w:sz w:val="28"/>
              </w:rPr>
            </w:pP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Министр культуры</w:t>
            </w: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927FDE" w:rsidRDefault="00927FDE">
            <w:pPr>
              <w:rPr>
                <w:sz w:val="28"/>
              </w:rPr>
            </w:pPr>
          </w:p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______________ О.А. Рожнов</w:t>
            </w:r>
          </w:p>
          <w:p w:rsidR="00927FDE" w:rsidRDefault="00927FDE">
            <w:pPr>
              <w:rPr>
                <w:sz w:val="28"/>
              </w:rPr>
            </w:pPr>
          </w:p>
        </w:tc>
      </w:tr>
      <w:tr w:rsidR="00927FDE">
        <w:tc>
          <w:tcPr>
            <w:tcW w:w="4608" w:type="dxa"/>
          </w:tcPr>
          <w:p w:rsidR="00927FDE" w:rsidRDefault="00927FDE"/>
        </w:tc>
        <w:tc>
          <w:tcPr>
            <w:tcW w:w="236" w:type="dxa"/>
          </w:tcPr>
          <w:p w:rsidR="00927FDE" w:rsidRDefault="00927FDE"/>
        </w:tc>
        <w:tc>
          <w:tcPr>
            <w:tcW w:w="4727" w:type="dxa"/>
          </w:tcPr>
          <w:p w:rsidR="00927FDE" w:rsidRDefault="00927FDE">
            <w:pPr>
              <w:ind w:left="736"/>
            </w:pPr>
          </w:p>
        </w:tc>
      </w:tr>
    </w:tbl>
    <w:p w:rsidR="00927FDE" w:rsidRDefault="00927FDE"/>
    <w:p w:rsidR="00927FDE" w:rsidRDefault="00927FDE"/>
    <w:p w:rsidR="00927FDE" w:rsidRDefault="00927FDE"/>
    <w:p w:rsidR="00927FDE" w:rsidRDefault="00927FDE">
      <w:pPr>
        <w:rPr>
          <w:b/>
          <w:sz w:val="32"/>
        </w:rPr>
      </w:pPr>
    </w:p>
    <w:p w:rsidR="00927FDE" w:rsidRDefault="00927FDE">
      <w:pPr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40"/>
        </w:rPr>
      </w:pPr>
    </w:p>
    <w:p w:rsidR="00927FDE" w:rsidRDefault="00AF3D41">
      <w:pPr>
        <w:jc w:val="center"/>
        <w:rPr>
          <w:b/>
          <w:sz w:val="48"/>
        </w:rPr>
      </w:pPr>
      <w:r>
        <w:rPr>
          <w:b/>
          <w:sz w:val="48"/>
        </w:rPr>
        <w:t xml:space="preserve">КОНГРЕСС </w:t>
      </w:r>
    </w:p>
    <w:p w:rsidR="00927FDE" w:rsidRDefault="00AF3D41">
      <w:pPr>
        <w:jc w:val="center"/>
        <w:rPr>
          <w:b/>
          <w:sz w:val="48"/>
        </w:rPr>
      </w:pPr>
      <w:r>
        <w:rPr>
          <w:b/>
          <w:sz w:val="48"/>
        </w:rPr>
        <w:t>ПИАНИСТОВ ПОДМОСКОВЬЯ - 2015</w:t>
      </w:r>
    </w:p>
    <w:p w:rsidR="00927FDE" w:rsidRDefault="00AF3D41">
      <w:pPr>
        <w:jc w:val="center"/>
        <w:rPr>
          <w:b/>
          <w:sz w:val="32"/>
        </w:rPr>
      </w:pPr>
      <w:r>
        <w:rPr>
          <w:b/>
          <w:sz w:val="32"/>
        </w:rPr>
        <w:t>посвящается юбилейной дате В.В. Горностаевой, профессора Московской государственной консерватории им. П.И. Чайковского, Заслуженной артистке России</w:t>
      </w:r>
    </w:p>
    <w:p w:rsidR="00927FDE" w:rsidRDefault="00AF3D41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и</w:t>
      </w:r>
      <w:proofErr w:type="gramEnd"/>
      <w:r>
        <w:rPr>
          <w:b/>
          <w:sz w:val="32"/>
        </w:rPr>
        <w:t xml:space="preserve"> 100-летию музыкальной династии Горностаевых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AF3D41">
      <w:pPr>
        <w:jc w:val="center"/>
        <w:rPr>
          <w:b/>
          <w:sz w:val="32"/>
        </w:rPr>
      </w:pPr>
      <w:r>
        <w:rPr>
          <w:b/>
          <w:sz w:val="32"/>
        </w:rPr>
        <w:t>(научно-методический творческий проект)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AF3D41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rPr>
          <w:b/>
          <w:sz w:val="32"/>
        </w:rPr>
      </w:pPr>
    </w:p>
    <w:p w:rsidR="00927FDE" w:rsidRDefault="00927FDE">
      <w:pPr>
        <w:rPr>
          <w:b/>
          <w:sz w:val="32"/>
        </w:rPr>
      </w:pPr>
    </w:p>
    <w:p w:rsidR="00927FDE" w:rsidRDefault="00AF3D41">
      <w:pPr>
        <w:jc w:val="center"/>
        <w:rPr>
          <w:b/>
          <w:sz w:val="32"/>
        </w:rPr>
      </w:pPr>
      <w:r>
        <w:rPr>
          <w:b/>
          <w:sz w:val="32"/>
        </w:rPr>
        <w:t xml:space="preserve"> г. Дубна, 2015 г</w:t>
      </w:r>
    </w:p>
    <w:p w:rsidR="00927FDE" w:rsidRDefault="00927FDE">
      <w:pPr>
        <w:jc w:val="center"/>
        <w:rPr>
          <w:b/>
          <w:sz w:val="32"/>
        </w:rPr>
      </w:pPr>
    </w:p>
    <w:p w:rsidR="00927FDE" w:rsidRDefault="00927FDE">
      <w:pPr>
        <w:jc w:val="center"/>
      </w:pPr>
    </w:p>
    <w:p w:rsidR="00927FDE" w:rsidRDefault="00927FDE">
      <w:pPr>
        <w:jc w:val="center"/>
      </w:pPr>
    </w:p>
    <w:p w:rsidR="00927FDE" w:rsidRDefault="00927FDE">
      <w:pPr>
        <w:jc w:val="center"/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ЦЕЛИ И ЗАДАЧИ КОНГРЕССА</w:t>
      </w:r>
    </w:p>
    <w:p w:rsidR="00927FDE" w:rsidRDefault="00927FDE">
      <w:pPr>
        <w:rPr>
          <w:b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Конгресс пианистов Подмосковья учрежден Министерством культуры Московской области и проводится ежегодно для преподавателей учебных заведений дополнительного образования детей Московской области (ДМШ, ДШИ), средних специальных учебных учреждений.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По словам профессора МГК имени П.И. Чайковского А.В. Фоменко "</w:t>
      </w:r>
      <w:r>
        <w:rPr>
          <w:color w:val="000000"/>
          <w:sz w:val="28"/>
        </w:rPr>
        <w:t xml:space="preserve">Первый конгресс пианистов Подмосковья, прошедший в 2014 году в Дубне, </w:t>
      </w:r>
      <w:r>
        <w:rPr>
          <w:sz w:val="28"/>
        </w:rPr>
        <w:br/>
      </w:r>
      <w:r>
        <w:rPr>
          <w:color w:val="000000"/>
          <w:sz w:val="28"/>
        </w:rPr>
        <w:t>явился событием совершенно неординарным...</w:t>
      </w:r>
      <w:r>
        <w:rPr>
          <w:sz w:val="28"/>
        </w:rPr>
        <w:br/>
      </w:r>
      <w:r>
        <w:rPr>
          <w:color w:val="000000"/>
          <w:sz w:val="28"/>
        </w:rPr>
        <w:t xml:space="preserve">По масштабам, разнообразию творческих задач, а также высочайшему качеству </w:t>
      </w:r>
      <w:r>
        <w:rPr>
          <w:sz w:val="28"/>
        </w:rPr>
        <w:br/>
      </w:r>
      <w:r>
        <w:rPr>
          <w:color w:val="000000"/>
          <w:sz w:val="28"/>
        </w:rPr>
        <w:t>организации, "1-ый конгресс пианистов" явно единственный в своём роде…</w:t>
      </w:r>
      <w:r>
        <w:rPr>
          <w:sz w:val="28"/>
        </w:rPr>
        <w:br/>
      </w:r>
      <w:r>
        <w:rPr>
          <w:color w:val="000000"/>
          <w:sz w:val="28"/>
        </w:rPr>
        <w:t xml:space="preserve">  За 3-4 </w:t>
      </w:r>
      <w:r w:rsidR="003F0262">
        <w:rPr>
          <w:color w:val="000000"/>
          <w:sz w:val="28"/>
        </w:rPr>
        <w:t>дня участники</w:t>
      </w:r>
      <w:r>
        <w:rPr>
          <w:color w:val="000000"/>
          <w:sz w:val="28"/>
        </w:rPr>
        <w:t xml:space="preserve"> конгресса получили массу ярких впечатлений и знаний-от общения друг с другом, учениками, педагогами разных "школ</w:t>
      </w:r>
      <w:proofErr w:type="gramStart"/>
      <w:r>
        <w:rPr>
          <w:color w:val="000000"/>
          <w:sz w:val="28"/>
        </w:rPr>
        <w:t>";</w:t>
      </w:r>
      <w:r>
        <w:rPr>
          <w:sz w:val="28"/>
        </w:rPr>
        <w:br/>
      </w:r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 также великолепных концертов, прошедших в рамках конгресса... Большую благодарность хочу выразить фирме "Ямаха"-</w:t>
      </w:r>
      <w:r>
        <w:rPr>
          <w:sz w:val="28"/>
        </w:rPr>
        <w:br/>
      </w:r>
      <w:r>
        <w:rPr>
          <w:color w:val="000000"/>
          <w:sz w:val="28"/>
        </w:rPr>
        <w:t>2 замечательных рояля (предоставленных безвозмездно фирмой "Ямаха" специально для конгресса) придали особый блеск</w:t>
      </w:r>
      <w:r>
        <w:rPr>
          <w:sz w:val="28"/>
        </w:rPr>
        <w:br/>
      </w:r>
      <w:r>
        <w:rPr>
          <w:color w:val="000000"/>
          <w:sz w:val="28"/>
        </w:rPr>
        <w:t>самому конгрессу, а участникам большую радость...</w:t>
      </w:r>
      <w:r>
        <w:rPr>
          <w:sz w:val="28"/>
        </w:rPr>
        <w:t>»</w:t>
      </w:r>
    </w:p>
    <w:p w:rsidR="00927FDE" w:rsidRDefault="00927FDE">
      <w:pPr>
        <w:jc w:val="both"/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Задачами проекта являются: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- активное распространение передового опыта ведущих педагогов по классу фортепиано Московской области, России, ближнего и дальнего Зарубежья;</w:t>
      </w:r>
    </w:p>
    <w:p w:rsidR="00927FDE" w:rsidRDefault="00AF3D41">
      <w:pPr>
        <w:jc w:val="both"/>
      </w:pPr>
      <w:r>
        <w:rPr>
          <w:sz w:val="28"/>
        </w:rPr>
        <w:t>-  выявление наиболее приемлемых путей совершенствования профессионального мастерства педагогов и подготовки конкурентоспособных учащихся, студентов-исполнителей, способных результативно участвовать в творческих состязаниях самого высокого</w:t>
      </w:r>
      <w:r>
        <w:t xml:space="preserve"> </w:t>
      </w:r>
      <w:r>
        <w:rPr>
          <w:sz w:val="32"/>
        </w:rPr>
        <w:t>уровня</w:t>
      </w:r>
      <w:r>
        <w:t>.</w:t>
      </w:r>
    </w:p>
    <w:p w:rsidR="00927FDE" w:rsidRDefault="00AF3D41">
      <w:pPr>
        <w:jc w:val="both"/>
      </w:pPr>
      <w:r>
        <w:t xml:space="preserve">    </w:t>
      </w:r>
    </w:p>
    <w:p w:rsidR="00927FDE" w:rsidRDefault="00927FDE">
      <w:pPr>
        <w:ind w:firstLine="360"/>
        <w:jc w:val="both"/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УЧРЕДИТЕЛИ КОНГРЕССА</w:t>
      </w:r>
    </w:p>
    <w:p w:rsidR="00927FDE" w:rsidRDefault="00927FDE">
      <w:pPr>
        <w:ind w:right="42"/>
        <w:rPr>
          <w:sz w:val="28"/>
        </w:rPr>
      </w:pPr>
    </w:p>
    <w:p w:rsidR="00927FDE" w:rsidRDefault="00AF3D41">
      <w:pPr>
        <w:numPr>
          <w:ilvl w:val="0"/>
          <w:numId w:val="10"/>
        </w:numPr>
        <w:ind w:right="42"/>
        <w:rPr>
          <w:sz w:val="28"/>
        </w:rPr>
      </w:pPr>
      <w:r>
        <w:rPr>
          <w:sz w:val="28"/>
        </w:rPr>
        <w:t>Министерство культуры Московской области;</w:t>
      </w:r>
    </w:p>
    <w:p w:rsidR="00927FDE" w:rsidRDefault="00AF3D41">
      <w:pPr>
        <w:numPr>
          <w:ilvl w:val="0"/>
          <w:numId w:val="10"/>
        </w:numPr>
        <w:ind w:right="42"/>
        <w:rPr>
          <w:sz w:val="28"/>
        </w:rPr>
      </w:pPr>
      <w:r>
        <w:rPr>
          <w:sz w:val="28"/>
        </w:rPr>
        <w:t>Московская Государственная консерватория имени П.И. Чайковского</w:t>
      </w:r>
    </w:p>
    <w:p w:rsidR="00927FDE" w:rsidRDefault="00AF3D41">
      <w:pPr>
        <w:numPr>
          <w:ilvl w:val="0"/>
          <w:numId w:val="10"/>
        </w:numPr>
        <w:ind w:right="42"/>
        <w:jc w:val="both"/>
        <w:rPr>
          <w:sz w:val="28"/>
        </w:rPr>
      </w:pPr>
      <w:r>
        <w:rPr>
          <w:sz w:val="28"/>
        </w:rPr>
        <w:t>Администрация г.о. Дубна</w:t>
      </w:r>
    </w:p>
    <w:p w:rsidR="00927FDE" w:rsidRDefault="00927FDE">
      <w:pPr>
        <w:ind w:right="42"/>
        <w:rPr>
          <w:sz w:val="28"/>
        </w:rPr>
      </w:pPr>
    </w:p>
    <w:p w:rsidR="00927FDE" w:rsidRDefault="00AF3D41">
      <w:pPr>
        <w:ind w:right="42"/>
        <w:rPr>
          <w:b/>
          <w:sz w:val="32"/>
        </w:rPr>
      </w:pPr>
      <w:r>
        <w:rPr>
          <w:b/>
          <w:sz w:val="32"/>
        </w:rPr>
        <w:t>ОРГАНИЗАТОРЫ КОНГРЕССА</w:t>
      </w:r>
    </w:p>
    <w:p w:rsidR="00927FDE" w:rsidRDefault="00927FDE">
      <w:pPr>
        <w:ind w:right="42"/>
        <w:rPr>
          <w:sz w:val="28"/>
        </w:rPr>
      </w:pPr>
    </w:p>
    <w:p w:rsidR="00927FDE" w:rsidRDefault="00AF3D41">
      <w:pPr>
        <w:numPr>
          <w:ilvl w:val="0"/>
          <w:numId w:val="15"/>
        </w:numPr>
        <w:ind w:right="42"/>
        <w:jc w:val="both"/>
        <w:rPr>
          <w:b/>
          <w:sz w:val="28"/>
        </w:rPr>
      </w:pPr>
      <w:r>
        <w:rPr>
          <w:sz w:val="28"/>
        </w:rPr>
        <w:t>Отдел культуры Администрации г. Дубны</w:t>
      </w:r>
    </w:p>
    <w:p w:rsidR="00927FDE" w:rsidRDefault="00AF3D41">
      <w:pPr>
        <w:numPr>
          <w:ilvl w:val="0"/>
          <w:numId w:val="15"/>
        </w:numPr>
        <w:ind w:right="42"/>
        <w:jc w:val="both"/>
        <w:rPr>
          <w:sz w:val="28"/>
        </w:rPr>
      </w:pPr>
      <w:r>
        <w:rPr>
          <w:sz w:val="28"/>
        </w:rPr>
        <w:t xml:space="preserve">Научно-методический центр </w:t>
      </w:r>
      <w:r>
        <w:rPr>
          <w:color w:val="000000"/>
          <w:sz w:val="28"/>
        </w:rPr>
        <w:t xml:space="preserve">ГАОУ СПО МО «Московский областной колледж искусств» </w:t>
      </w:r>
    </w:p>
    <w:p w:rsidR="00927FDE" w:rsidRDefault="00AF3D41">
      <w:pPr>
        <w:numPr>
          <w:ilvl w:val="0"/>
          <w:numId w:val="15"/>
        </w:numPr>
        <w:ind w:right="42"/>
        <w:jc w:val="both"/>
        <w:rPr>
          <w:b/>
          <w:sz w:val="28"/>
        </w:rPr>
      </w:pPr>
      <w:r>
        <w:rPr>
          <w:color w:val="000000"/>
          <w:sz w:val="28"/>
        </w:rPr>
        <w:t>МАУДО ДМШ г. Дубна</w:t>
      </w:r>
    </w:p>
    <w:p w:rsidR="00927FDE" w:rsidRDefault="00927FDE">
      <w:pPr>
        <w:numPr>
          <w:ilvl w:val="0"/>
          <w:numId w:val="15"/>
        </w:numPr>
        <w:ind w:right="42"/>
        <w:jc w:val="both"/>
        <w:rPr>
          <w:b/>
          <w:sz w:val="28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ОРГКОМИТЕТ КОНГРЕССА</w:t>
      </w: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AF3D41">
      <w:pPr>
        <w:spacing w:line="276" w:lineRule="auto"/>
        <w:jc w:val="both"/>
        <w:rPr>
          <w:sz w:val="28"/>
        </w:rPr>
      </w:pPr>
      <w:r>
        <w:rPr>
          <w:sz w:val="28"/>
        </w:rPr>
        <w:t>ПРЕДСЕДАТЕЛЬ</w:t>
      </w:r>
    </w:p>
    <w:p w:rsidR="00927FDE" w:rsidRDefault="00927FDE">
      <w:pPr>
        <w:spacing w:line="276" w:lineRule="auto"/>
        <w:jc w:val="both"/>
      </w:pPr>
    </w:p>
    <w:p w:rsidR="00927FDE" w:rsidRDefault="00AF3D41">
      <w:pPr>
        <w:spacing w:line="276" w:lineRule="auto"/>
        <w:ind w:left="5664" w:hanging="5664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Мурашов Андрей Юрьевич</w:t>
      </w:r>
      <w:r>
        <w:rPr>
          <w:color w:val="000000"/>
          <w:sz w:val="28"/>
        </w:rPr>
        <w:tab/>
        <w:t>Первый заместитель министра культуры Московской области;</w:t>
      </w:r>
    </w:p>
    <w:p w:rsidR="00927FDE" w:rsidRDefault="00AF3D41">
      <w:pPr>
        <w:spacing w:line="276" w:lineRule="auto"/>
        <w:jc w:val="both"/>
        <w:rPr>
          <w:sz w:val="28"/>
        </w:rPr>
      </w:pPr>
      <w:r>
        <w:rPr>
          <w:sz w:val="28"/>
        </w:rPr>
        <w:t>СОПРЕДСЕДАТЕЛЬ</w:t>
      </w:r>
    </w:p>
    <w:p w:rsidR="00927FDE" w:rsidRDefault="00927FDE">
      <w:pPr>
        <w:spacing w:line="276" w:lineRule="auto"/>
        <w:jc w:val="both"/>
      </w:pPr>
    </w:p>
    <w:p w:rsidR="00927FDE" w:rsidRDefault="00AF3D41">
      <w:pPr>
        <w:spacing w:line="276" w:lineRule="auto"/>
        <w:ind w:left="5664" w:hanging="5664"/>
        <w:jc w:val="both"/>
        <w:rPr>
          <w:sz w:val="28"/>
        </w:rPr>
      </w:pPr>
      <w:proofErr w:type="spellStart"/>
      <w:r>
        <w:rPr>
          <w:b/>
          <w:sz w:val="28"/>
        </w:rPr>
        <w:t>Мадфес</w:t>
      </w:r>
      <w:proofErr w:type="spellEnd"/>
      <w:r>
        <w:rPr>
          <w:b/>
          <w:sz w:val="28"/>
        </w:rPr>
        <w:t xml:space="preserve"> Николай Юрьевич</w:t>
      </w:r>
      <w:r>
        <w:rPr>
          <w:sz w:val="28"/>
        </w:rPr>
        <w:tab/>
        <w:t>Заместитель Главы Администрации г. Дубны</w:t>
      </w:r>
    </w:p>
    <w:p w:rsidR="00927FDE" w:rsidRDefault="00AF3D41">
      <w:pPr>
        <w:spacing w:line="276" w:lineRule="auto"/>
        <w:jc w:val="both"/>
        <w:rPr>
          <w:sz w:val="28"/>
        </w:rPr>
      </w:pPr>
      <w:r>
        <w:rPr>
          <w:sz w:val="28"/>
        </w:rPr>
        <w:t>ЧЛЕНЫ ОРГКОМИТЕТА</w:t>
      </w:r>
    </w:p>
    <w:p w:rsidR="00927FDE" w:rsidRDefault="00AF3D41">
      <w:pPr>
        <w:spacing w:line="276" w:lineRule="auto"/>
        <w:ind w:left="5664" w:hanging="5664"/>
        <w:jc w:val="both"/>
        <w:rPr>
          <w:sz w:val="28"/>
        </w:rPr>
      </w:pPr>
      <w:proofErr w:type="spellStart"/>
      <w:r>
        <w:rPr>
          <w:b/>
          <w:sz w:val="28"/>
        </w:rPr>
        <w:t>Бочарова</w:t>
      </w:r>
      <w:proofErr w:type="spellEnd"/>
      <w:r>
        <w:rPr>
          <w:b/>
          <w:sz w:val="28"/>
        </w:rPr>
        <w:t xml:space="preserve"> Ксения Николаевна                     </w:t>
      </w:r>
      <w:r>
        <w:rPr>
          <w:sz w:val="28"/>
        </w:rPr>
        <w:t>Начальник управления профессионального искусства и художественного образования министерства культуры Московской области</w:t>
      </w:r>
    </w:p>
    <w:p w:rsidR="00927FDE" w:rsidRDefault="00927FDE">
      <w:pPr>
        <w:spacing w:line="276" w:lineRule="auto"/>
        <w:ind w:left="5664" w:hanging="5664"/>
        <w:jc w:val="both"/>
        <w:rPr>
          <w:sz w:val="28"/>
        </w:rPr>
      </w:pPr>
    </w:p>
    <w:p w:rsidR="00927FDE" w:rsidRDefault="00AF3D41">
      <w:pPr>
        <w:ind w:left="5664" w:hanging="5664"/>
        <w:jc w:val="both"/>
        <w:rPr>
          <w:sz w:val="28"/>
        </w:rPr>
      </w:pPr>
      <w:r>
        <w:rPr>
          <w:b/>
          <w:sz w:val="28"/>
        </w:rPr>
        <w:t xml:space="preserve">Буслаева Ольга Александровна        </w:t>
      </w:r>
      <w:r>
        <w:rPr>
          <w:sz w:val="28"/>
        </w:rPr>
        <w:tab/>
        <w:t xml:space="preserve"> Начальник отдела культуры Администрации г. Дубны заслуженный работник культуры РБ</w:t>
      </w: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AF3D41">
      <w:pPr>
        <w:spacing w:line="276" w:lineRule="auto"/>
        <w:ind w:left="5664" w:hanging="5664"/>
        <w:jc w:val="both"/>
        <w:rPr>
          <w:sz w:val="28"/>
        </w:rPr>
      </w:pPr>
      <w:proofErr w:type="spellStart"/>
      <w:r>
        <w:rPr>
          <w:b/>
          <w:sz w:val="28"/>
        </w:rPr>
        <w:t>Кулибаба</w:t>
      </w:r>
      <w:proofErr w:type="spellEnd"/>
      <w:r>
        <w:rPr>
          <w:b/>
          <w:sz w:val="28"/>
        </w:rPr>
        <w:t xml:space="preserve"> Сергей Иванович</w:t>
      </w:r>
      <w:r>
        <w:rPr>
          <w:b/>
          <w:sz w:val="28"/>
        </w:rPr>
        <w:tab/>
        <w:t xml:space="preserve">                        </w:t>
      </w:r>
      <w:r>
        <w:rPr>
          <w:sz w:val="28"/>
        </w:rPr>
        <w:t>Руководитель Научно-методического центра культуры и искусства Московской области, кандидат искусствоведения, заслуженный работник культуры РФ;</w:t>
      </w: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AF3D41">
      <w:pPr>
        <w:ind w:left="5664" w:hanging="5664"/>
        <w:jc w:val="both"/>
        <w:rPr>
          <w:sz w:val="28"/>
        </w:rPr>
      </w:pPr>
      <w:r>
        <w:rPr>
          <w:b/>
          <w:sz w:val="28"/>
        </w:rPr>
        <w:t>Кучеренко Сергей Викторович</w:t>
      </w:r>
      <w:r>
        <w:rPr>
          <w:sz w:val="28"/>
        </w:rPr>
        <w:tab/>
        <w:t xml:space="preserve">                Директор МАУДО «ДМШ» г. Дубна заслуженный работник культуры МО</w:t>
      </w:r>
    </w:p>
    <w:p w:rsidR="00927FDE" w:rsidRDefault="00AF3D41">
      <w:pPr>
        <w:ind w:left="5664" w:hanging="5664"/>
        <w:jc w:val="both"/>
        <w:rPr>
          <w:sz w:val="28"/>
        </w:rPr>
      </w:pPr>
      <w:r>
        <w:rPr>
          <w:b/>
          <w:sz w:val="28"/>
        </w:rPr>
        <w:t xml:space="preserve">Рамазанова </w:t>
      </w:r>
      <w:proofErr w:type="spellStart"/>
      <w:r>
        <w:rPr>
          <w:b/>
          <w:sz w:val="28"/>
        </w:rPr>
        <w:t>Камила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Сеитовна</w:t>
      </w:r>
      <w:proofErr w:type="spellEnd"/>
      <w:r>
        <w:rPr>
          <w:b/>
          <w:sz w:val="28"/>
        </w:rPr>
        <w:t xml:space="preserve">                       </w:t>
      </w:r>
      <w:r>
        <w:rPr>
          <w:sz w:val="28"/>
        </w:rPr>
        <w:t xml:space="preserve">Заведующий </w:t>
      </w:r>
      <w:r w:rsidR="003B010D">
        <w:rPr>
          <w:sz w:val="28"/>
        </w:rPr>
        <w:t>ПЦК МОКИ</w:t>
      </w:r>
      <w:r>
        <w:rPr>
          <w:sz w:val="28"/>
        </w:rPr>
        <w:t xml:space="preserve"> г. Химки</w:t>
      </w:r>
    </w:p>
    <w:p w:rsidR="00927FDE" w:rsidRDefault="00AF3D41">
      <w:pPr>
        <w:ind w:left="5664" w:hanging="5664"/>
        <w:jc w:val="both"/>
        <w:rPr>
          <w:sz w:val="28"/>
        </w:rPr>
      </w:pPr>
      <w:r>
        <w:rPr>
          <w:b/>
          <w:sz w:val="28"/>
        </w:rPr>
        <w:t xml:space="preserve">Королев Владимир Викторович                   </w:t>
      </w:r>
      <w:r>
        <w:rPr>
          <w:sz w:val="28"/>
        </w:rPr>
        <w:t xml:space="preserve">заведующий </w:t>
      </w:r>
      <w:r w:rsidR="003B010D">
        <w:rPr>
          <w:sz w:val="28"/>
        </w:rPr>
        <w:t>ПЦК МОКИ</w:t>
      </w:r>
      <w:r>
        <w:rPr>
          <w:sz w:val="28"/>
        </w:rPr>
        <w:t xml:space="preserve"> г. Химки</w:t>
      </w:r>
    </w:p>
    <w:p w:rsidR="00927FDE" w:rsidRDefault="00AF3D41">
      <w:pPr>
        <w:ind w:left="5664" w:hanging="5664"/>
        <w:jc w:val="both"/>
        <w:rPr>
          <w:sz w:val="28"/>
        </w:rPr>
      </w:pPr>
      <w:proofErr w:type="spellStart"/>
      <w:r>
        <w:rPr>
          <w:b/>
          <w:sz w:val="28"/>
        </w:rPr>
        <w:t>Литова</w:t>
      </w:r>
      <w:proofErr w:type="spellEnd"/>
      <w:r>
        <w:rPr>
          <w:b/>
          <w:sz w:val="28"/>
        </w:rPr>
        <w:t xml:space="preserve"> Марина Васильевна                          </w:t>
      </w:r>
      <w:r>
        <w:rPr>
          <w:sz w:val="28"/>
        </w:rPr>
        <w:t>Методист НМЦ МО, Заслуженный работник культуры МО</w:t>
      </w: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>ОТВЕТСТВЕННЫЙ СЕКРЕТАРЬ:</w:t>
      </w: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ind w:left="5664" w:hanging="5664"/>
        <w:jc w:val="both"/>
        <w:rPr>
          <w:sz w:val="28"/>
        </w:rPr>
      </w:pPr>
      <w:r>
        <w:rPr>
          <w:b/>
          <w:sz w:val="28"/>
        </w:rPr>
        <w:t>Авраменко Людмила Васильевна</w:t>
      </w:r>
      <w:r>
        <w:rPr>
          <w:sz w:val="28"/>
        </w:rPr>
        <w:tab/>
        <w:t xml:space="preserve">               Заместитель директора ДМШ г. Дубна, заслуженный работник культуры МО</w:t>
      </w:r>
    </w:p>
    <w:p w:rsidR="00927FDE" w:rsidRDefault="00927FDE">
      <w:pPr>
        <w:rPr>
          <w:b/>
          <w:i/>
          <w:sz w:val="32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ВРЕМЯ И МЕСТО ПРОВЕДЕНИЯ КОНГРЕССА</w:t>
      </w:r>
    </w:p>
    <w:p w:rsidR="00927FDE" w:rsidRDefault="00927FDE">
      <w:pPr>
        <w:ind w:right="42"/>
        <w:jc w:val="both"/>
        <w:rPr>
          <w:b/>
          <w:sz w:val="28"/>
        </w:rPr>
      </w:pPr>
    </w:p>
    <w:p w:rsidR="00927FDE" w:rsidRDefault="00AF3D41">
      <w:pPr>
        <w:jc w:val="both"/>
        <w:rPr>
          <w:b/>
          <w:sz w:val="28"/>
        </w:rPr>
      </w:pPr>
      <w:r>
        <w:rPr>
          <w:b/>
          <w:sz w:val="28"/>
        </w:rPr>
        <w:t>конгресс  проводится</w:t>
      </w:r>
      <w:r>
        <w:rPr>
          <w:sz w:val="28"/>
        </w:rPr>
        <w:t xml:space="preserve"> – с </w:t>
      </w:r>
      <w:r>
        <w:rPr>
          <w:b/>
          <w:sz w:val="28"/>
        </w:rPr>
        <w:t>14 по 18 января  2015 года.</w:t>
      </w:r>
    </w:p>
    <w:p w:rsidR="00927FDE" w:rsidRDefault="00927FDE">
      <w:pPr>
        <w:jc w:val="both"/>
        <w:rPr>
          <w:b/>
          <w:sz w:val="28"/>
        </w:rPr>
      </w:pPr>
    </w:p>
    <w:p w:rsidR="00927FDE" w:rsidRDefault="00AF3D41">
      <w:pPr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proofErr w:type="gramStart"/>
      <w:r>
        <w:rPr>
          <w:b/>
          <w:sz w:val="28"/>
        </w:rPr>
        <w:t xml:space="preserve">проведения </w:t>
      </w:r>
      <w:r>
        <w:rPr>
          <w:i/>
          <w:sz w:val="28"/>
        </w:rPr>
        <w:t xml:space="preserve"> </w:t>
      </w:r>
      <w:r>
        <w:t>:</w:t>
      </w:r>
      <w:proofErr w:type="gramEnd"/>
      <w:r>
        <w:rPr>
          <w:sz w:val="28"/>
        </w:rPr>
        <w:t xml:space="preserve"> МАУДО «ДМШ» г.Дубны ул. Флерова 4 </w:t>
      </w:r>
    </w:p>
    <w:p w:rsidR="00927FDE" w:rsidRDefault="00AF3D41">
      <w:pPr>
        <w:jc w:val="both"/>
        <w:rPr>
          <w:sz w:val="28"/>
        </w:rPr>
      </w:pPr>
      <w:r>
        <w:rPr>
          <w:b/>
          <w:sz w:val="28"/>
        </w:rPr>
        <w:lastRenderedPageBreak/>
        <w:t>Проезд:</w:t>
      </w:r>
      <w:r>
        <w:rPr>
          <w:sz w:val="28"/>
        </w:rPr>
        <w:t xml:space="preserve"> электричкой или автобусом с Савеловского вокзала до конечной станции «Дубна»</w:t>
      </w:r>
    </w:p>
    <w:p w:rsidR="00927FDE" w:rsidRDefault="00927FDE">
      <w:pPr>
        <w:jc w:val="both"/>
        <w:rPr>
          <w:b/>
          <w:sz w:val="28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УСЛОВИЯ УЧАСТИЯ В КОНГРЕССЕ</w:t>
      </w:r>
    </w:p>
    <w:p w:rsidR="00927FDE" w:rsidRDefault="00927FDE">
      <w:pPr>
        <w:ind w:right="42"/>
        <w:jc w:val="both"/>
        <w:rPr>
          <w:b/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>К участию в конгрессе приглашаются преподаватели  детских музыкальных школ, школ искусств, средних и высших специальных учебных заведений. Форма участия – активная творческая и  в качестве слушателей КПК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На конгрессе предполагается работа следующих мастерских: доклады ведущих методистов по тематике "Предпрофессиональное образование", мастер-</w:t>
      </w:r>
      <w:r w:rsidR="003B010D">
        <w:rPr>
          <w:sz w:val="28"/>
        </w:rPr>
        <w:t>классы, конкурсное</w:t>
      </w:r>
      <w:r>
        <w:rPr>
          <w:sz w:val="28"/>
        </w:rPr>
        <w:t xml:space="preserve"> прослушивание на право участия </w:t>
      </w:r>
      <w:r w:rsidR="003B010D">
        <w:rPr>
          <w:sz w:val="28"/>
        </w:rPr>
        <w:t>в Дельфийских</w:t>
      </w:r>
      <w:r>
        <w:rPr>
          <w:sz w:val="28"/>
        </w:rPr>
        <w:t xml:space="preserve"> играх 2015 года по специальности фортепиано от Московской области, 1 этап отбора кандидатов на Всероссийский конкурс с правом выступления на Открытии и Закрытии 15 Международного конкурса имени П.И. Чайковского. Рекомендованные кандидаты будут участвовать в Областном конкурсе «Русская музыка» в Клину. Лауреат Гран При примет участие от Московской области в вышеупомянутом Всероссийском конкурсе-отборе.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В конце каждого дня концерты, в которых принимают участие профессора Конгресса,   приглашенные исполнители.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На все мероприятия конгресса приглашаются представители властных структур, СМИ, студенты, учащиеся, родители и члены семей обучающихся, широкая общественность.</w:t>
      </w:r>
    </w:p>
    <w:p w:rsidR="00927FDE" w:rsidRDefault="00AF3D41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Участники   мастер-классов отбираются по представленным заявкам (приложение №1). Критерием отбора для учащихся ДМШ и ДШИ является наличие диплома лауреата областных  конкурсов. Программа свободная. Желательно представить  произведение П.И. Чайковского,  произведение И.С. Баха, крупную форму.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В рамках конгресса проводятся краткосрочные КПК в объеме 36 часов. </w:t>
      </w:r>
      <w:r w:rsidR="003B010D">
        <w:rPr>
          <w:sz w:val="28"/>
        </w:rPr>
        <w:t>(см.</w:t>
      </w:r>
      <w:r>
        <w:rPr>
          <w:sz w:val="28"/>
        </w:rPr>
        <w:t xml:space="preserve"> сайт НМЦ МО, раздел "Курсы")</w:t>
      </w: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ind w:right="42"/>
        <w:jc w:val="both"/>
        <w:rPr>
          <w:b/>
          <w:sz w:val="28"/>
        </w:rPr>
      </w:pPr>
      <w:r>
        <w:rPr>
          <w:b/>
          <w:sz w:val="28"/>
        </w:rPr>
        <w:t>ПОРЯДОК  ПРОВЕДЕНИЯ КОНГРЕССА</w:t>
      </w:r>
    </w:p>
    <w:p w:rsidR="00927FDE" w:rsidRDefault="00927FDE">
      <w:pPr>
        <w:ind w:right="42"/>
        <w:jc w:val="both"/>
        <w:rPr>
          <w:b/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Решением оргкомитета отбираются участники мастер-классов.</w:t>
      </w:r>
    </w:p>
    <w:p w:rsidR="00927FDE" w:rsidRDefault="00AF3D41">
      <w:pPr>
        <w:jc w:val="both"/>
        <w:rPr>
          <w:b/>
          <w:sz w:val="28"/>
        </w:rPr>
      </w:pPr>
      <w:r>
        <w:rPr>
          <w:sz w:val="28"/>
        </w:rPr>
        <w:t xml:space="preserve">   За 1 месяц объявляется программа конгресса.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В программе конгресса предполагается участие ведущих преподавателей России с учениками - победителями престижных конкурсов, Дельфийских Игр.</w:t>
      </w:r>
    </w:p>
    <w:p w:rsidR="00927FDE" w:rsidRDefault="00927FDE">
      <w:pPr>
        <w:ind w:right="42"/>
        <w:jc w:val="both"/>
        <w:rPr>
          <w:b/>
          <w:sz w:val="28"/>
        </w:rPr>
      </w:pPr>
    </w:p>
    <w:p w:rsidR="00927FDE" w:rsidRDefault="00927FDE">
      <w:pPr>
        <w:ind w:right="42"/>
        <w:rPr>
          <w:b/>
          <w:sz w:val="28"/>
        </w:rPr>
      </w:pP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rPr>
          <w:b/>
          <w:sz w:val="32"/>
        </w:rPr>
      </w:pPr>
      <w:r>
        <w:rPr>
          <w:b/>
          <w:sz w:val="32"/>
        </w:rPr>
        <w:t>Вручение свидетельств и дипломов</w:t>
      </w:r>
    </w:p>
    <w:p w:rsidR="00927FDE" w:rsidRDefault="00927FDE">
      <w:pPr>
        <w:ind w:left="1005"/>
        <w:rPr>
          <w:b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Преподавателям и обучающимся, принимавшим активное участие в мастер-классах, докладах вручаются   дипломы «Участника конгресса пианистов Подмосковья 2015».</w:t>
      </w:r>
    </w:p>
    <w:p w:rsidR="00927FDE" w:rsidRDefault="00927FDE">
      <w:pPr>
        <w:jc w:val="both"/>
        <w:rPr>
          <w:sz w:val="28"/>
        </w:rPr>
      </w:pPr>
    </w:p>
    <w:p w:rsidR="00927FDE" w:rsidRDefault="00927FDE">
      <w:pPr>
        <w:ind w:right="42"/>
        <w:rPr>
          <w:b/>
          <w:sz w:val="28"/>
        </w:rPr>
      </w:pPr>
    </w:p>
    <w:p w:rsidR="00927FDE" w:rsidRDefault="00927FDE">
      <w:pPr>
        <w:ind w:right="42"/>
        <w:rPr>
          <w:b/>
          <w:sz w:val="28"/>
        </w:rPr>
      </w:pP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ФИНАНСОВЫЕ УСЛОВИЯ</w:t>
      </w:r>
    </w:p>
    <w:p w:rsidR="00927FDE" w:rsidRDefault="00927FDE">
      <w:pPr>
        <w:ind w:right="42"/>
        <w:jc w:val="center"/>
        <w:rPr>
          <w:b/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Финансирование конгресса осуществляется за счет регистрационных сборов в сумме </w:t>
      </w:r>
      <w:r w:rsidR="003B010D">
        <w:rPr>
          <w:b/>
          <w:sz w:val="28"/>
        </w:rPr>
        <w:t xml:space="preserve">1500 </w:t>
      </w:r>
      <w:r w:rsidR="003B010D">
        <w:rPr>
          <w:sz w:val="28"/>
        </w:rPr>
        <w:t>рублей</w:t>
      </w:r>
      <w:r>
        <w:rPr>
          <w:sz w:val="28"/>
        </w:rPr>
        <w:t xml:space="preserve"> с одного непосредственного участника творческих мероприятий </w:t>
      </w:r>
      <w:r w:rsidR="003B010D">
        <w:rPr>
          <w:sz w:val="28"/>
        </w:rPr>
        <w:t>(мастер</w:t>
      </w:r>
      <w:r>
        <w:rPr>
          <w:sz w:val="28"/>
        </w:rPr>
        <w:t xml:space="preserve">-класс, прослушивание на Дельфийские игры). Оплата 100% единовременно. Взнос может быть перечислен или вносится по прибытии на  конгресс и используется для организации и проведения мероприятий конгресса. </w:t>
      </w:r>
    </w:p>
    <w:p w:rsidR="00927FDE" w:rsidRDefault="00AF3D41">
      <w:pPr>
        <w:jc w:val="both"/>
        <w:rPr>
          <w:b/>
          <w:i/>
          <w:sz w:val="28"/>
        </w:rPr>
      </w:pPr>
      <w:r>
        <w:rPr>
          <w:sz w:val="28"/>
        </w:rPr>
        <w:t xml:space="preserve">При безналичной оплате необходимо прислать заявки с реквизитами учебного заведения.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Организаторы конгресса выдают подлинник счета, счет-фактуру и акт об оказании услуг.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В случае отказа от участия в конгрессе сумма вступительного взноса не возвращается.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Оплата проезда, проживание и питание участников и сопровождающих их лиц, осуществляется за счет направляющей стороны.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Для финансирования фестиваля могут быть использованы иные источники, не запрещенные законодательством РФ.</w:t>
      </w:r>
    </w:p>
    <w:p w:rsidR="00927FDE" w:rsidRDefault="00927FDE">
      <w:pPr>
        <w:jc w:val="center"/>
      </w:pPr>
    </w:p>
    <w:p w:rsidR="00927FDE" w:rsidRDefault="00927FDE">
      <w:pPr>
        <w:ind w:right="42"/>
        <w:jc w:val="both"/>
        <w:rPr>
          <w:b/>
          <w:sz w:val="32"/>
        </w:rPr>
      </w:pPr>
    </w:p>
    <w:p w:rsidR="00927FDE" w:rsidRDefault="00AF3D41">
      <w:pPr>
        <w:ind w:right="42"/>
        <w:jc w:val="both"/>
        <w:rPr>
          <w:b/>
          <w:sz w:val="32"/>
        </w:rPr>
      </w:pPr>
      <w:r>
        <w:rPr>
          <w:b/>
          <w:sz w:val="32"/>
        </w:rPr>
        <w:t>ПОРЯДОК ПОДАЧИ ЗАЯВОК</w:t>
      </w:r>
    </w:p>
    <w:p w:rsidR="00927FDE" w:rsidRDefault="00927FDE">
      <w:pPr>
        <w:ind w:right="42"/>
        <w:rPr>
          <w:b/>
          <w:sz w:val="28"/>
        </w:rPr>
      </w:pP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Оргкомитет принимает заявки на участие в конгрессе участников до </w:t>
      </w:r>
      <w:r>
        <w:rPr>
          <w:b/>
          <w:sz w:val="28"/>
        </w:rPr>
        <w:t xml:space="preserve">15 декабря 2014 года </w:t>
      </w:r>
      <w:r>
        <w:rPr>
          <w:sz w:val="28"/>
        </w:rPr>
        <w:t>по адресу: 141980, г.Дубна, ул. Флерова д.4, МАУДО г.Дубны МО «Детская музыкальная школа» ДМШ: (49621) 225-34, 4-62-41.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</w:t>
      </w:r>
      <w:hyperlink r:id="rId5">
        <w:r>
          <w:rPr>
            <w:color w:val="0000FF"/>
            <w:sz w:val="28"/>
            <w:u w:val="single"/>
          </w:rPr>
          <w:t>dmsh.konkurs@rambler.ru</w:t>
        </w:r>
      </w:hyperlink>
      <w:r>
        <w:rPr>
          <w:sz w:val="28"/>
        </w:rPr>
        <w:t xml:space="preserve"> 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Каждый участник конгресса представляет  анкету-заявку, подписанную директором школы.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>Заявка (Приложение №1) должна быть заполнена печатным текстом по предложенной форме на каждого участника. Заявление о согласии на обработку персональных данных.</w:t>
      </w:r>
    </w:p>
    <w:p w:rsidR="00927FDE" w:rsidRDefault="00AF3D41">
      <w:pPr>
        <w:jc w:val="both"/>
        <w:rPr>
          <w:b/>
          <w:sz w:val="28"/>
        </w:rPr>
      </w:pPr>
      <w:r>
        <w:rPr>
          <w:b/>
          <w:sz w:val="28"/>
        </w:rPr>
        <w:t xml:space="preserve">Слушатели КПК направляют заявку в НМЦ МО до 5 декабря 2014 года по электронной почте: nmc2@bk.ru   </w:t>
      </w:r>
      <w:r>
        <w:rPr>
          <w:sz w:val="28"/>
        </w:rPr>
        <w:t>телефон для справок 8-495-573-83-83</w:t>
      </w:r>
    </w:p>
    <w:p w:rsidR="00927FDE" w:rsidRDefault="00927FDE">
      <w:pPr>
        <w:ind w:firstLine="360"/>
        <w:jc w:val="center"/>
        <w:rPr>
          <w:b/>
          <w:sz w:val="32"/>
        </w:rPr>
      </w:pPr>
    </w:p>
    <w:p w:rsidR="00927FDE" w:rsidRDefault="00927FDE">
      <w:pPr>
        <w:rPr>
          <w:b/>
          <w:sz w:val="32"/>
        </w:rPr>
      </w:pPr>
    </w:p>
    <w:p w:rsidR="00927FDE" w:rsidRDefault="00927FDE">
      <w:pPr>
        <w:rPr>
          <w:b/>
          <w:sz w:val="32"/>
        </w:rPr>
      </w:pPr>
    </w:p>
    <w:p w:rsidR="00927FDE" w:rsidRDefault="00927FDE">
      <w:pPr>
        <w:ind w:right="42"/>
        <w:rPr>
          <w:sz w:val="28"/>
        </w:rPr>
      </w:pPr>
    </w:p>
    <w:p w:rsidR="00927FDE" w:rsidRDefault="00AF3D41">
      <w:pPr>
        <w:ind w:right="42"/>
        <w:rPr>
          <w:b/>
          <w:sz w:val="32"/>
        </w:rPr>
      </w:pPr>
      <w:r>
        <w:rPr>
          <w:b/>
          <w:sz w:val="32"/>
        </w:rPr>
        <w:t>ИНФОРМАЦИЯ ДЛЯ КОНТАКТОВ</w:t>
      </w:r>
    </w:p>
    <w:p w:rsidR="00927FDE" w:rsidRDefault="00AF3D41">
      <w:pPr>
        <w:ind w:right="42"/>
        <w:rPr>
          <w:sz w:val="28"/>
        </w:rPr>
      </w:pPr>
      <w:r>
        <w:rPr>
          <w:sz w:val="28"/>
        </w:rPr>
        <w:t>Научно-методический центр Московской области, телефон: 8-495-570-47-88, учебный отдел: 8-495-573-83-83</w:t>
      </w:r>
    </w:p>
    <w:p w:rsidR="00927FDE" w:rsidRDefault="003B010D">
      <w:pPr>
        <w:jc w:val="both"/>
        <w:rPr>
          <w:sz w:val="28"/>
        </w:rPr>
      </w:pPr>
      <w:r>
        <w:rPr>
          <w:sz w:val="28"/>
        </w:rPr>
        <w:t>141980 Московская</w:t>
      </w:r>
      <w:r w:rsidR="00AF3D41">
        <w:rPr>
          <w:sz w:val="28"/>
        </w:rPr>
        <w:t xml:space="preserve"> область, г. Дубна, ул.Флерова 4</w:t>
      </w:r>
    </w:p>
    <w:p w:rsidR="00927FDE" w:rsidRDefault="00927FDE">
      <w:pPr>
        <w:jc w:val="center"/>
      </w:pPr>
    </w:p>
    <w:p w:rsidR="00927FDE" w:rsidRDefault="00AF3D41">
      <w:pPr>
        <w:jc w:val="center"/>
        <w:rPr>
          <w:sz w:val="28"/>
        </w:rPr>
      </w:pPr>
      <w:r>
        <w:t xml:space="preserve"> </w:t>
      </w:r>
      <w:r>
        <w:rPr>
          <w:sz w:val="28"/>
        </w:rPr>
        <w:t>(Код Дубны 49621)</w:t>
      </w:r>
    </w:p>
    <w:p w:rsidR="00927FDE" w:rsidRDefault="00AF3D41">
      <w:pPr>
        <w:rPr>
          <w:sz w:val="28"/>
        </w:rPr>
      </w:pPr>
      <w:r>
        <w:rPr>
          <w:sz w:val="28"/>
        </w:rPr>
        <w:t>2-49-00 – Кучеренко Сергей Викторович – директор ДМШ</w:t>
      </w:r>
    </w:p>
    <w:p w:rsidR="00927FDE" w:rsidRDefault="00AF3D41">
      <w:pPr>
        <w:rPr>
          <w:b/>
          <w:sz w:val="28"/>
        </w:rPr>
      </w:pPr>
      <w:r>
        <w:rPr>
          <w:sz w:val="28"/>
        </w:rPr>
        <w:t>2-25-34- Авраменко Людмила Васильевна - зам. директора ДМШ (прием заявок, уточнение  программы)</w:t>
      </w:r>
    </w:p>
    <w:p w:rsidR="00927FDE" w:rsidRDefault="00AF3D41">
      <w:pPr>
        <w:rPr>
          <w:b/>
          <w:sz w:val="28"/>
        </w:rPr>
      </w:pPr>
      <w:r>
        <w:rPr>
          <w:sz w:val="28"/>
        </w:rPr>
        <w:lastRenderedPageBreak/>
        <w:t xml:space="preserve">4-62-41   - Дементьева Татьяна Николаевна -зам. директора ДМШ (прием заявок, </w:t>
      </w:r>
      <w:r w:rsidR="003B010D">
        <w:rPr>
          <w:sz w:val="28"/>
        </w:rPr>
        <w:t>уточнение программы</w:t>
      </w:r>
      <w:r>
        <w:rPr>
          <w:sz w:val="28"/>
        </w:rPr>
        <w:t>)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2 - 49-00- Дорофеев Михаил Александрович- зам. директора ДМШ </w:t>
      </w:r>
      <w:r w:rsidR="003B010D">
        <w:rPr>
          <w:sz w:val="28"/>
        </w:rPr>
        <w:t>(вопросы</w:t>
      </w:r>
      <w:r>
        <w:rPr>
          <w:sz w:val="28"/>
        </w:rPr>
        <w:t xml:space="preserve"> безналичной оплаты)</w:t>
      </w:r>
    </w:p>
    <w:p w:rsidR="00927FDE" w:rsidRDefault="00927FDE">
      <w:pPr>
        <w:jc w:val="both"/>
        <w:rPr>
          <w:b/>
          <w:sz w:val="28"/>
        </w:rPr>
      </w:pPr>
    </w:p>
    <w:p w:rsidR="00927FDE" w:rsidRDefault="00AF3D41">
      <w:pPr>
        <w:jc w:val="both"/>
        <w:rPr>
          <w:b/>
          <w:sz w:val="28"/>
        </w:rPr>
      </w:pPr>
      <w:r>
        <w:rPr>
          <w:b/>
          <w:sz w:val="28"/>
        </w:rPr>
        <w:t>Телефон/факс</w:t>
      </w:r>
      <w:r>
        <w:rPr>
          <w:sz w:val="28"/>
        </w:rPr>
        <w:t>: 49621 225-34</w:t>
      </w:r>
    </w:p>
    <w:p w:rsidR="00927FDE" w:rsidRDefault="00927FDE">
      <w:pPr>
        <w:ind w:right="42"/>
        <w:jc w:val="both"/>
        <w:rPr>
          <w:b/>
          <w:sz w:val="28"/>
        </w:rPr>
      </w:pPr>
    </w:p>
    <w:p w:rsidR="00927FDE" w:rsidRDefault="00927FDE">
      <w:pPr>
        <w:rPr>
          <w:b/>
        </w:rPr>
      </w:pPr>
    </w:p>
    <w:p w:rsidR="00927FDE" w:rsidRDefault="00AF3D41">
      <w:pPr>
        <w:ind w:firstLine="360"/>
        <w:jc w:val="center"/>
        <w:rPr>
          <w:b/>
          <w:sz w:val="32"/>
        </w:rPr>
      </w:pPr>
      <w:r>
        <w:rPr>
          <w:b/>
          <w:sz w:val="32"/>
        </w:rPr>
        <w:t>АНКЕТА – ЗАЯВКА</w:t>
      </w:r>
    </w:p>
    <w:p w:rsidR="00927FDE" w:rsidRDefault="00927FDE">
      <w:pPr>
        <w:ind w:firstLine="360"/>
        <w:jc w:val="center"/>
        <w:rPr>
          <w:b/>
        </w:rPr>
      </w:pPr>
    </w:p>
    <w:p w:rsidR="00927FDE" w:rsidRDefault="00AF3D41">
      <w:pPr>
        <w:jc w:val="center"/>
        <w:rPr>
          <w:b/>
          <w:sz w:val="28"/>
        </w:rPr>
      </w:pPr>
      <w:r>
        <w:rPr>
          <w:b/>
          <w:sz w:val="28"/>
        </w:rPr>
        <w:t>для участия в Конгрессе пианистов Подмосковья 2015</w:t>
      </w:r>
    </w:p>
    <w:p w:rsidR="00927FDE" w:rsidRDefault="00927FDE">
      <w:pPr>
        <w:jc w:val="center"/>
        <w:rPr>
          <w:b/>
          <w:sz w:val="28"/>
        </w:rPr>
      </w:pPr>
    </w:p>
    <w:p w:rsidR="00927FDE" w:rsidRDefault="00AF3D41">
      <w:pPr>
        <w:jc w:val="center"/>
        <w:rPr>
          <w:b/>
          <w:sz w:val="28"/>
        </w:rPr>
      </w:pPr>
      <w:r>
        <w:rPr>
          <w:b/>
          <w:sz w:val="28"/>
        </w:rPr>
        <w:t>мастер-класс</w:t>
      </w:r>
    </w:p>
    <w:p w:rsidR="00927FDE" w:rsidRDefault="00927FDE">
      <w:pPr>
        <w:rPr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783"/>
      </w:tblGrid>
      <w:tr w:rsidR="00927FDE"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Ф.И.О. учащегося 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 Место учебы, год обучения ученика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Дата рождения (число, месяц, год) ученика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ФИО  преподавателя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Творческие достижения (конкурсы)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Программа на мастер-класс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адрес, </w:t>
            </w:r>
            <w:r>
              <w:rPr>
                <w:b/>
                <w:sz w:val="28"/>
              </w:rPr>
              <w:t>телефон</w:t>
            </w:r>
            <w:r>
              <w:rPr>
                <w:sz w:val="28"/>
              </w:rPr>
              <w:t xml:space="preserve"> учреждения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  <w:tr w:rsidR="00927FDE">
        <w:tc>
          <w:tcPr>
            <w:tcW w:w="720" w:type="dxa"/>
            <w:tcBorders>
              <w:top w:val="none" w:sz="0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AF3D41">
            <w:pPr>
              <w:rPr>
                <w:sz w:val="28"/>
              </w:rPr>
            </w:pPr>
            <w:r>
              <w:rPr>
                <w:sz w:val="28"/>
              </w:rPr>
              <w:t>ФИО представителя, на которого выписываются документы при наличной оплате</w:t>
            </w:r>
          </w:p>
        </w:tc>
        <w:tc>
          <w:tcPr>
            <w:tcW w:w="4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FDE" w:rsidRDefault="00927FDE"/>
        </w:tc>
      </w:tr>
    </w:tbl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ind w:firstLine="360"/>
      </w:pPr>
    </w:p>
    <w:p w:rsidR="00927FDE" w:rsidRDefault="00927FDE">
      <w:pPr>
        <w:jc w:val="right"/>
      </w:pPr>
    </w:p>
    <w:p w:rsidR="00927FDE" w:rsidRDefault="00927FDE"/>
    <w:p w:rsidR="00927FDE" w:rsidRDefault="00927FDE">
      <w:pPr>
        <w:jc w:val="right"/>
      </w:pPr>
    </w:p>
    <w:p w:rsidR="00927FDE" w:rsidRDefault="00927FDE">
      <w:pPr>
        <w:jc w:val="right"/>
      </w:pPr>
    </w:p>
    <w:p w:rsidR="00927FDE" w:rsidRDefault="00927FDE">
      <w:pPr>
        <w:jc w:val="right"/>
      </w:pPr>
    </w:p>
    <w:p w:rsidR="00927FDE" w:rsidRDefault="00927FDE">
      <w:pPr>
        <w:jc w:val="right"/>
      </w:pPr>
    </w:p>
    <w:p w:rsidR="00927FDE" w:rsidRDefault="00927FDE">
      <w:pPr>
        <w:jc w:val="right"/>
      </w:pPr>
    </w:p>
    <w:p w:rsidR="00927FDE" w:rsidRDefault="00927FDE">
      <w:pPr>
        <w:jc w:val="right"/>
      </w:pPr>
    </w:p>
    <w:p w:rsidR="00927FDE" w:rsidRDefault="00AF3D41">
      <w:pPr>
        <w:jc w:val="right"/>
      </w:pPr>
      <w:r>
        <w:t>Приложение №2</w:t>
      </w:r>
    </w:p>
    <w:p w:rsidR="00927FDE" w:rsidRDefault="00927FDE"/>
    <w:p w:rsidR="00927FDE" w:rsidRDefault="00AF3D41">
      <w:pPr>
        <w:ind w:firstLine="360"/>
        <w:jc w:val="center"/>
      </w:pPr>
      <w:r>
        <w:t xml:space="preserve">ПРОГРАММА </w:t>
      </w:r>
      <w:r>
        <w:rPr>
          <w:b/>
        </w:rPr>
        <w:t>(проект</w:t>
      </w:r>
      <w:r>
        <w:t>)</w:t>
      </w:r>
    </w:p>
    <w:p w:rsidR="00927FDE" w:rsidRDefault="00927FDE"/>
    <w:p w:rsidR="00927FDE" w:rsidRDefault="00AF3D41">
      <w:pPr>
        <w:ind w:firstLine="360"/>
        <w:jc w:val="both"/>
        <w:rPr>
          <w:sz w:val="28"/>
        </w:rPr>
      </w:pPr>
      <w:r>
        <w:rPr>
          <w:b/>
          <w:sz w:val="28"/>
        </w:rPr>
        <w:t>1 день 14.01.2015</w:t>
      </w:r>
      <w:r>
        <w:t xml:space="preserve"> - </w:t>
      </w:r>
      <w:r>
        <w:rPr>
          <w:b/>
          <w:i/>
          <w:sz w:val="28"/>
        </w:rPr>
        <w:t>прослушивание</w:t>
      </w:r>
      <w:r>
        <w:rPr>
          <w:sz w:val="28"/>
        </w:rPr>
        <w:t xml:space="preserve"> кандидатов на участие </w:t>
      </w:r>
      <w:r w:rsidR="003B010D">
        <w:rPr>
          <w:sz w:val="28"/>
        </w:rPr>
        <w:t>в Дельфийских</w:t>
      </w:r>
      <w:r>
        <w:rPr>
          <w:sz w:val="28"/>
        </w:rPr>
        <w:t xml:space="preserve">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</w:t>
      </w:r>
      <w:proofErr w:type="gramStart"/>
      <w:r w:rsidR="003B010D">
        <w:rPr>
          <w:sz w:val="28"/>
        </w:rPr>
        <w:t>играх</w:t>
      </w:r>
      <w:proofErr w:type="gramEnd"/>
      <w:r w:rsidR="003B010D">
        <w:rPr>
          <w:sz w:val="28"/>
        </w:rPr>
        <w:t xml:space="preserve"> 2015</w:t>
      </w:r>
      <w:r>
        <w:rPr>
          <w:sz w:val="28"/>
        </w:rPr>
        <w:t xml:space="preserve"> года Жюри: Е.В. </w:t>
      </w:r>
      <w:proofErr w:type="spellStart"/>
      <w:r>
        <w:rPr>
          <w:sz w:val="28"/>
        </w:rPr>
        <w:t>Мечетина</w:t>
      </w:r>
      <w:proofErr w:type="spellEnd"/>
      <w:r>
        <w:rPr>
          <w:sz w:val="28"/>
        </w:rPr>
        <w:t>, преподаватель МГК им. П.И.Чайковского</w:t>
      </w:r>
    </w:p>
    <w:p w:rsidR="00927FDE" w:rsidRDefault="00AF3D41">
      <w:pPr>
        <w:ind w:firstLine="360"/>
        <w:rPr>
          <w:sz w:val="28"/>
        </w:rPr>
      </w:pPr>
      <w:r>
        <w:rPr>
          <w:sz w:val="28"/>
        </w:rPr>
        <w:t xml:space="preserve">                             мастер-класс Е.В. </w:t>
      </w:r>
      <w:proofErr w:type="spellStart"/>
      <w:r>
        <w:rPr>
          <w:sz w:val="28"/>
        </w:rPr>
        <w:t>Мечетиной</w:t>
      </w:r>
      <w:proofErr w:type="spellEnd"/>
    </w:p>
    <w:p w:rsidR="00927FDE" w:rsidRDefault="00AF3D41">
      <w:pPr>
        <w:ind w:firstLine="360"/>
        <w:jc w:val="both"/>
        <w:rPr>
          <w:sz w:val="28"/>
        </w:rPr>
      </w:pPr>
      <w:r>
        <w:rPr>
          <w:b/>
          <w:i/>
          <w:sz w:val="28"/>
        </w:rPr>
        <w:t xml:space="preserve">                          -  лекция </w:t>
      </w:r>
      <w:r>
        <w:rPr>
          <w:sz w:val="28"/>
        </w:rPr>
        <w:t xml:space="preserve">О. Е. </w:t>
      </w:r>
      <w:proofErr w:type="spellStart"/>
      <w:r>
        <w:rPr>
          <w:sz w:val="28"/>
        </w:rPr>
        <w:t>Мечетиной</w:t>
      </w:r>
      <w:proofErr w:type="spellEnd"/>
      <w:r>
        <w:rPr>
          <w:sz w:val="28"/>
        </w:rPr>
        <w:t>, преподавателя Академического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музыкального колледжа при Московской консерватории им. 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П.И. Чайковского, составителя предпрофессиональной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программы по фортепиано;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-  выступление преподавателя 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Егорьевской ДМШ С.Е. Стародубовой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(предпрофессиональная программа)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b/>
          <w:sz w:val="28"/>
        </w:rPr>
        <w:t>мастер-класс</w:t>
      </w:r>
      <w:r>
        <w:rPr>
          <w:sz w:val="28"/>
        </w:rPr>
        <w:t xml:space="preserve"> О.Е. </w:t>
      </w:r>
      <w:proofErr w:type="spellStart"/>
      <w:r>
        <w:rPr>
          <w:sz w:val="28"/>
        </w:rPr>
        <w:t>Мечетиной</w:t>
      </w:r>
      <w:proofErr w:type="spellEnd"/>
    </w:p>
    <w:p w:rsidR="00927FDE" w:rsidRDefault="00AF3D41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19.00 – концерт Екатерины </w:t>
      </w:r>
      <w:proofErr w:type="spellStart"/>
      <w:r>
        <w:rPr>
          <w:b/>
          <w:sz w:val="28"/>
        </w:rPr>
        <w:t>Мечетиной</w:t>
      </w:r>
      <w:proofErr w:type="spellEnd"/>
    </w:p>
    <w:p w:rsidR="00927FDE" w:rsidRDefault="00927FDE"/>
    <w:p w:rsidR="00927FDE" w:rsidRDefault="00AF3D41">
      <w:pPr>
        <w:ind w:firstLine="360"/>
        <w:jc w:val="both"/>
        <w:rPr>
          <w:sz w:val="28"/>
        </w:rPr>
      </w:pPr>
      <w:r>
        <w:rPr>
          <w:b/>
          <w:sz w:val="28"/>
        </w:rPr>
        <w:t>2 день</w:t>
      </w:r>
      <w:r>
        <w:rPr>
          <w:sz w:val="28"/>
        </w:rPr>
        <w:t xml:space="preserve"> </w:t>
      </w:r>
      <w:r>
        <w:rPr>
          <w:b/>
          <w:sz w:val="28"/>
        </w:rPr>
        <w:t xml:space="preserve">15.01.2015 </w:t>
      </w:r>
      <w:r>
        <w:rPr>
          <w:sz w:val="28"/>
        </w:rPr>
        <w:t xml:space="preserve">– лекция, </w:t>
      </w:r>
      <w:r>
        <w:rPr>
          <w:b/>
          <w:sz w:val="28"/>
        </w:rPr>
        <w:t>мастер-класс</w:t>
      </w:r>
      <w:r>
        <w:rPr>
          <w:sz w:val="28"/>
        </w:rPr>
        <w:t xml:space="preserve"> Е.В. Березкиной, ЦССМШ имени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Гнесиных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-  </w:t>
      </w:r>
      <w:r>
        <w:rPr>
          <w:b/>
          <w:i/>
          <w:sz w:val="28"/>
        </w:rPr>
        <w:t>мастер-класс</w:t>
      </w:r>
      <w:r>
        <w:rPr>
          <w:sz w:val="28"/>
        </w:rPr>
        <w:t xml:space="preserve">  Михаила Лидского,  МГК имени П.И.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Чайковского,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b/>
          <w:sz w:val="28"/>
        </w:rPr>
        <w:t xml:space="preserve">                                  15.00 -</w:t>
      </w:r>
      <w:r>
        <w:rPr>
          <w:b/>
          <w:i/>
          <w:sz w:val="28"/>
        </w:rPr>
        <w:t xml:space="preserve">  </w:t>
      </w:r>
      <w:r>
        <w:rPr>
          <w:b/>
          <w:sz w:val="28"/>
        </w:rPr>
        <w:t xml:space="preserve">концерт Александра </w:t>
      </w:r>
      <w:proofErr w:type="spellStart"/>
      <w:r>
        <w:rPr>
          <w:b/>
          <w:sz w:val="28"/>
        </w:rPr>
        <w:t>Малофеева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(лауреат 1 </w:t>
      </w:r>
    </w:p>
    <w:p w:rsidR="00927FDE" w:rsidRDefault="00AF3D41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премии юношеского конкурса имени П.И. Чайковского)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b/>
          <w:sz w:val="28"/>
        </w:rPr>
        <w:t>19.00 - Концерт Михаила Лидского.</w:t>
      </w:r>
    </w:p>
    <w:p w:rsidR="00927FDE" w:rsidRDefault="00927FDE">
      <w:pPr>
        <w:rPr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b/>
          <w:sz w:val="28"/>
        </w:rPr>
        <w:t>3 день 16.01.2015</w:t>
      </w:r>
      <w:r>
        <w:rPr>
          <w:sz w:val="28"/>
        </w:rPr>
        <w:t xml:space="preserve"> –       - </w:t>
      </w:r>
      <w:r>
        <w:rPr>
          <w:b/>
          <w:i/>
          <w:sz w:val="28"/>
        </w:rPr>
        <w:t>мастер-класс</w:t>
      </w:r>
      <w:r>
        <w:rPr>
          <w:sz w:val="28"/>
        </w:rPr>
        <w:t xml:space="preserve">     М.А. Марченко, преподаватель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 ЦМШ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   -  м</w:t>
      </w:r>
      <w:r>
        <w:rPr>
          <w:b/>
          <w:i/>
          <w:sz w:val="28"/>
        </w:rPr>
        <w:t>астер-класс</w:t>
      </w:r>
      <w:r>
        <w:rPr>
          <w:sz w:val="28"/>
        </w:rPr>
        <w:t xml:space="preserve"> М.Филиппова – преп. МГК им. П.И.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  Чайковского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sz w:val="28"/>
        </w:rPr>
        <w:t xml:space="preserve">19.00  - Концерт Вари Кутузовой – </w:t>
      </w:r>
      <w:r>
        <w:rPr>
          <w:sz w:val="28"/>
        </w:rPr>
        <w:t xml:space="preserve">класс преподавателя </w:t>
      </w:r>
    </w:p>
    <w:p w:rsidR="00927FDE" w:rsidRDefault="00AF3D41">
      <w:pPr>
        <w:jc w:val="center"/>
        <w:rPr>
          <w:sz w:val="28"/>
        </w:rPr>
      </w:pPr>
      <w:r>
        <w:rPr>
          <w:sz w:val="28"/>
        </w:rPr>
        <w:t xml:space="preserve">                                        М.А. Марченко, уч-ся ЦМШ при МГК им. П.И.  </w:t>
      </w:r>
    </w:p>
    <w:p w:rsidR="00927FDE" w:rsidRDefault="00AF3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Чайковского, лауреата международных конкурсов.</w:t>
      </w: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b/>
          <w:sz w:val="28"/>
        </w:rPr>
        <w:t xml:space="preserve">4 день 17.01.2015       </w:t>
      </w:r>
      <w:r>
        <w:rPr>
          <w:sz w:val="28"/>
        </w:rPr>
        <w:t xml:space="preserve"> –</w:t>
      </w:r>
      <w:r>
        <w:rPr>
          <w:b/>
          <w:i/>
          <w:sz w:val="28"/>
        </w:rPr>
        <w:t>мастер-класс</w:t>
      </w:r>
      <w:r>
        <w:rPr>
          <w:sz w:val="28"/>
        </w:rPr>
        <w:t xml:space="preserve"> В.В. Горностаевой, профессора МГК им.  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П.И.  Чайковского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 - </w:t>
      </w:r>
      <w:r>
        <w:rPr>
          <w:b/>
          <w:i/>
          <w:sz w:val="28"/>
        </w:rPr>
        <w:t>мастер-класс</w:t>
      </w:r>
      <w:r>
        <w:rPr>
          <w:sz w:val="28"/>
        </w:rPr>
        <w:t xml:space="preserve"> К.В. </w:t>
      </w:r>
      <w:proofErr w:type="spellStart"/>
      <w:r>
        <w:rPr>
          <w:sz w:val="28"/>
        </w:rPr>
        <w:t>Кнорре</w:t>
      </w:r>
      <w:proofErr w:type="spellEnd"/>
      <w:r>
        <w:rPr>
          <w:sz w:val="28"/>
        </w:rPr>
        <w:t xml:space="preserve"> – профессора  МГК им. П.И.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     Чайковского</w:t>
      </w:r>
    </w:p>
    <w:p w:rsidR="00927FDE" w:rsidRDefault="00AF3D4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  <w:t xml:space="preserve">   19.00 – концерт Лукаса </w:t>
      </w:r>
      <w:proofErr w:type="spellStart"/>
      <w:r>
        <w:rPr>
          <w:b/>
          <w:sz w:val="28"/>
        </w:rPr>
        <w:t>Генюшаса</w:t>
      </w:r>
      <w:proofErr w:type="spellEnd"/>
      <w:r>
        <w:rPr>
          <w:b/>
          <w:sz w:val="28"/>
        </w:rPr>
        <w:t xml:space="preserve">, </w:t>
      </w:r>
      <w:r>
        <w:rPr>
          <w:sz w:val="28"/>
        </w:rPr>
        <w:t>лауреата международных  конкурсов. В программе фортепианные концерты В. Моцарта и П.И. Чайковского</w:t>
      </w:r>
    </w:p>
    <w:p w:rsidR="00927FDE" w:rsidRDefault="00927FDE">
      <w:pPr>
        <w:jc w:val="both"/>
        <w:rPr>
          <w:sz w:val="28"/>
        </w:rPr>
      </w:pPr>
    </w:p>
    <w:p w:rsidR="00927FDE" w:rsidRDefault="00AF3D41">
      <w:pPr>
        <w:jc w:val="both"/>
        <w:rPr>
          <w:sz w:val="28"/>
        </w:rPr>
      </w:pPr>
      <w:r>
        <w:rPr>
          <w:b/>
          <w:sz w:val="28"/>
        </w:rPr>
        <w:t>5 день</w:t>
      </w:r>
      <w:r>
        <w:rPr>
          <w:sz w:val="28"/>
        </w:rPr>
        <w:t xml:space="preserve"> –</w:t>
      </w:r>
      <w:r>
        <w:rPr>
          <w:b/>
          <w:sz w:val="28"/>
        </w:rPr>
        <w:t>18.01.2015</w:t>
      </w:r>
      <w:r>
        <w:rPr>
          <w:sz w:val="28"/>
        </w:rPr>
        <w:t xml:space="preserve">   </w:t>
      </w:r>
    </w:p>
    <w:p w:rsidR="00927FDE" w:rsidRDefault="00AF3D41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927FDE" w:rsidRDefault="00AF3D41">
      <w:pPr>
        <w:rPr>
          <w:b/>
          <w:sz w:val="28"/>
        </w:rPr>
      </w:pPr>
      <w:r>
        <w:rPr>
          <w:b/>
          <w:sz w:val="28"/>
        </w:rPr>
        <w:t xml:space="preserve">                                       16.00  концерт Лукаса </w:t>
      </w:r>
      <w:proofErr w:type="spellStart"/>
      <w:r>
        <w:rPr>
          <w:b/>
          <w:sz w:val="28"/>
        </w:rPr>
        <w:t>Генюшаса</w:t>
      </w:r>
      <w:proofErr w:type="spellEnd"/>
      <w:r>
        <w:rPr>
          <w:b/>
          <w:sz w:val="28"/>
        </w:rPr>
        <w:t xml:space="preserve">,  </w:t>
      </w:r>
      <w:r>
        <w:rPr>
          <w:sz w:val="28"/>
        </w:rPr>
        <w:t>лауреата международного конкурса имени Шопена 2 премия. В программе произведения Ф. Шопена</w:t>
      </w:r>
      <w:r>
        <w:rPr>
          <w:b/>
          <w:sz w:val="28"/>
        </w:rPr>
        <w:t>.</w:t>
      </w:r>
    </w:p>
    <w:p w:rsidR="00927FDE" w:rsidRDefault="00927FDE">
      <w:pPr>
        <w:jc w:val="both"/>
        <w:rPr>
          <w:sz w:val="28"/>
        </w:rPr>
      </w:pPr>
    </w:p>
    <w:p w:rsidR="00927FDE" w:rsidRDefault="00927FDE">
      <w:pPr>
        <w:rPr>
          <w:sz w:val="28"/>
        </w:rPr>
      </w:pPr>
    </w:p>
    <w:p w:rsidR="00927FDE" w:rsidRDefault="00AF3D41">
      <w:pPr>
        <w:ind w:firstLine="360"/>
      </w:pPr>
      <w:r>
        <w:t xml:space="preserve">                                   </w:t>
      </w:r>
    </w:p>
    <w:p w:rsidR="00927FDE" w:rsidRDefault="00927FDE">
      <w:pPr>
        <w:ind w:firstLine="360"/>
        <w:jc w:val="both"/>
      </w:pPr>
    </w:p>
    <w:p w:rsidR="00927FDE" w:rsidRDefault="00927FDE">
      <w:pPr>
        <w:rPr>
          <w:b/>
        </w:rPr>
      </w:pPr>
    </w:p>
    <w:p w:rsidR="00927FDE" w:rsidRDefault="00927FDE">
      <w:pPr>
        <w:jc w:val="center"/>
        <w:rPr>
          <w:b/>
        </w:rPr>
      </w:pPr>
    </w:p>
    <w:p w:rsidR="00927FDE" w:rsidRDefault="00927FDE" w:rsidP="00BE066C"/>
    <w:sectPr w:rsidR="00927FDE" w:rsidSect="00927FDE">
      <w:pgSz w:w="11906" w:h="16838"/>
      <w:pgMar w:top="719" w:right="850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E9A"/>
    <w:multiLevelType w:val="multilevel"/>
    <w:tmpl w:val="3CF04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DC6FBE"/>
    <w:multiLevelType w:val="multilevel"/>
    <w:tmpl w:val="2BBAF3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1F09CB"/>
    <w:multiLevelType w:val="multilevel"/>
    <w:tmpl w:val="AADAE3F6"/>
    <w:lvl w:ilvl="0">
      <w:start w:val="1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180"/>
      </w:pPr>
    </w:lvl>
  </w:abstractNum>
  <w:abstractNum w:abstractNumId="3">
    <w:nsid w:val="1CAA5E15"/>
    <w:multiLevelType w:val="multilevel"/>
    <w:tmpl w:val="25A6AF20"/>
    <w:lvl w:ilvl="0">
      <w:start w:val="9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4">
    <w:nsid w:val="1F7E4B7A"/>
    <w:multiLevelType w:val="multilevel"/>
    <w:tmpl w:val="A8A425CC"/>
    <w:lvl w:ilvl="0">
      <w:start w:val="4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lvlText w:val="%2."/>
      <w:lvlJc w:val="left"/>
      <w:pPr>
        <w:ind w:left="1365" w:hanging="360"/>
      </w:pPr>
    </w:lvl>
    <w:lvl w:ilvl="2">
      <w:start w:val="1"/>
      <w:numFmt w:val="decimal"/>
      <w:lvlText w:val="%3."/>
      <w:lvlJc w:val="lef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decimal"/>
      <w:lvlText w:val="%5."/>
      <w:lvlJc w:val="left"/>
      <w:pPr>
        <w:ind w:left="3525" w:hanging="360"/>
      </w:pPr>
    </w:lvl>
    <w:lvl w:ilvl="5">
      <w:start w:val="1"/>
      <w:numFmt w:val="decimal"/>
      <w:lvlText w:val="%6."/>
      <w:lvlJc w:val="lef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decimal"/>
      <w:lvlText w:val="%8."/>
      <w:lvlJc w:val="left"/>
      <w:pPr>
        <w:ind w:left="5685" w:hanging="360"/>
      </w:pPr>
    </w:lvl>
    <w:lvl w:ilvl="8">
      <w:start w:val="1"/>
      <w:numFmt w:val="decimal"/>
      <w:lvlText w:val="%9."/>
      <w:lvlJc w:val="left"/>
      <w:pPr>
        <w:ind w:left="6405" w:hanging="180"/>
      </w:pPr>
    </w:lvl>
  </w:abstractNum>
  <w:abstractNum w:abstractNumId="5">
    <w:nsid w:val="276C0EFE"/>
    <w:multiLevelType w:val="multilevel"/>
    <w:tmpl w:val="AB1A94E2"/>
    <w:lvl w:ilvl="0">
      <w:start w:val="9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388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202" w:hanging="1800"/>
      </w:pPr>
      <w:rPr>
        <w:b w:val="0"/>
        <w:i w:val="0"/>
      </w:rPr>
    </w:lvl>
  </w:abstractNum>
  <w:abstractNum w:abstractNumId="6">
    <w:nsid w:val="3FD51DA6"/>
    <w:multiLevelType w:val="multilevel"/>
    <w:tmpl w:val="2E20E136"/>
    <w:lvl w:ilvl="0">
      <w:start w:val="6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."/>
      <w:lvlJc w:val="left"/>
      <w:pPr>
        <w:ind w:left="1725" w:hanging="360"/>
      </w:p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7">
    <w:nsid w:val="56D45C22"/>
    <w:multiLevelType w:val="multilevel"/>
    <w:tmpl w:val="CEBED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5E093CEC"/>
    <w:multiLevelType w:val="multilevel"/>
    <w:tmpl w:val="DD689A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F534C3F"/>
    <w:multiLevelType w:val="multilevel"/>
    <w:tmpl w:val="BAA276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6AA4F3F"/>
    <w:multiLevelType w:val="multilevel"/>
    <w:tmpl w:val="F362A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9DA2107"/>
    <w:multiLevelType w:val="multilevel"/>
    <w:tmpl w:val="89864292"/>
    <w:lvl w:ilvl="0">
      <w:start w:val="5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."/>
      <w:lvlJc w:val="left"/>
      <w:pPr>
        <w:ind w:left="1725" w:hanging="360"/>
      </w:pPr>
    </w:lvl>
    <w:lvl w:ilvl="2">
      <w:start w:val="1"/>
      <w:numFmt w:val="decimal"/>
      <w:lvlText w:val="%3."/>
      <w:lvlJc w:val="lef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decimal"/>
      <w:lvlText w:val="%5."/>
      <w:lvlJc w:val="left"/>
      <w:pPr>
        <w:ind w:left="3885" w:hanging="360"/>
      </w:pPr>
    </w:lvl>
    <w:lvl w:ilvl="5">
      <w:start w:val="1"/>
      <w:numFmt w:val="decimal"/>
      <w:lvlText w:val="%6."/>
      <w:lvlJc w:val="lef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decimal"/>
      <w:lvlText w:val="%8."/>
      <w:lvlJc w:val="left"/>
      <w:pPr>
        <w:ind w:left="6045" w:hanging="360"/>
      </w:pPr>
    </w:lvl>
    <w:lvl w:ilvl="8">
      <w:start w:val="1"/>
      <w:numFmt w:val="decimal"/>
      <w:lvlText w:val="%9."/>
      <w:lvlJc w:val="left"/>
      <w:pPr>
        <w:ind w:left="6765" w:hanging="180"/>
      </w:pPr>
    </w:lvl>
  </w:abstractNum>
  <w:abstractNum w:abstractNumId="12">
    <w:nsid w:val="724179A2"/>
    <w:multiLevelType w:val="multilevel"/>
    <w:tmpl w:val="11461D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A9E6568"/>
    <w:multiLevelType w:val="multilevel"/>
    <w:tmpl w:val="39AA7E86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275" w:hanging="720"/>
      </w:pPr>
    </w:lvl>
    <w:lvl w:ilvl="3">
      <w:start w:val="1"/>
      <w:numFmt w:val="decimal"/>
      <w:lvlText w:val="%1.%2.%3.%4."/>
      <w:lvlJc w:val="left"/>
      <w:pPr>
        <w:ind w:left="1410" w:hanging="720"/>
      </w:pPr>
    </w:lvl>
    <w:lvl w:ilvl="4">
      <w:start w:val="1"/>
      <w:numFmt w:val="decimal"/>
      <w:lvlText w:val="%1.%2.%3.%4.%5."/>
      <w:lvlJc w:val="left"/>
      <w:pPr>
        <w:ind w:left="1905" w:hanging="1080"/>
      </w:pPr>
    </w:lvl>
    <w:lvl w:ilvl="5">
      <w:start w:val="1"/>
      <w:numFmt w:val="decimal"/>
      <w:lvlText w:val="%1.%2.%3.%4.%5.%6."/>
      <w:lvlJc w:val="left"/>
      <w:pPr>
        <w:ind w:left="2040" w:hanging="1080"/>
      </w:pPr>
    </w:lvl>
    <w:lvl w:ilvl="6">
      <w:start w:val="1"/>
      <w:numFmt w:val="decimal"/>
      <w:lvlText w:val="%1.%2.%3.%4.%5.%6.%7."/>
      <w:lvlJc w:val="left"/>
      <w:pPr>
        <w:ind w:left="2535" w:hanging="1440"/>
      </w:pPr>
    </w:lvl>
    <w:lvl w:ilvl="7">
      <w:start w:val="1"/>
      <w:numFmt w:val="decimal"/>
      <w:lvlText w:val="%1.%2.%3.%4.%5.%6.%7.%8."/>
      <w:lvlJc w:val="left"/>
      <w:pPr>
        <w:ind w:left="2670" w:hanging="1440"/>
      </w:pPr>
    </w:lvl>
    <w:lvl w:ilvl="8">
      <w:start w:val="1"/>
      <w:numFmt w:val="decimal"/>
      <w:lvlText w:val="%1.%2.%3.%4.%5.%6.%7.%8.%9."/>
      <w:lvlJc w:val="left"/>
      <w:pPr>
        <w:ind w:left="3165" w:hanging="1800"/>
      </w:pPr>
    </w:lvl>
  </w:abstractNum>
  <w:abstractNum w:abstractNumId="14">
    <w:nsid w:val="7EF552FC"/>
    <w:multiLevelType w:val="multilevel"/>
    <w:tmpl w:val="A0A20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4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FDE"/>
    <w:rsid w:val="003B010D"/>
    <w:rsid w:val="003F0262"/>
    <w:rsid w:val="00446C86"/>
    <w:rsid w:val="00927FDE"/>
    <w:rsid w:val="00AF3D41"/>
    <w:rsid w:val="00B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B77E-271C-4843-838E-461EBD2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7FD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sh.konkur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cp:lastModifiedBy>Пользователь Windows</cp:lastModifiedBy>
  <cp:revision>4</cp:revision>
  <dcterms:created xsi:type="dcterms:W3CDTF">2014-11-06T09:47:00Z</dcterms:created>
  <dcterms:modified xsi:type="dcterms:W3CDTF">2014-11-14T10:02:00Z</dcterms:modified>
</cp:coreProperties>
</file>